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                填表日期：2022年12月31日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2022年杭州市大学生秋冬就业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招聘会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杭州市人才管理服务中心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杭州江南人才服务有限公司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198289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0.74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召开冠名“杭向未来，金秋纳才”主题的校园线下招聘会。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0.44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到款金额30000（元）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税后金额28301.89（元）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；剩余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21201.89元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杭州市人才管理服务中心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720" w:right="720" w:bottom="153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CB340BF"/>
    <w:rsid w:val="51EB0D9A"/>
    <w:rsid w:val="7A95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721</Words>
  <Characters>788</Characters>
  <Lines>4</Lines>
  <Paragraphs>1</Paragraphs>
  <TotalTime>0</TotalTime>
  <ScaleCrop>false</ScaleCrop>
  <LinksUpToDate>false</LinksUpToDate>
  <CharactersWithSpaces>842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Lenovo</cp:lastModifiedBy>
  <cp:lastPrinted>2022-12-08T01:22:00Z</cp:lastPrinted>
  <dcterms:modified xsi:type="dcterms:W3CDTF">2023-02-21T01:01:08Z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4C9BA1DA0094422E8B3DFBF029E73B57</vt:lpwstr>
  </property>
</Properties>
</file>